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7F2F" w:rsidRDefault="00975594" w:rsidP="00211348">
      <w:pPr>
        <w:tabs>
          <w:tab w:val="left" w:pos="0"/>
        </w:tabs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Lab 3: Consider This: Your Turn</w:t>
      </w:r>
    </w:p>
    <w:p w:rsidR="00211348" w:rsidRDefault="00975594" w:rsidP="00211348">
      <w:pPr>
        <w:tabs>
          <w:tab w:val="left" w:pos="0"/>
        </w:tabs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Antique Store</w:t>
      </w:r>
      <w:r w:rsidR="008E7F2F">
        <w:rPr>
          <w:rFonts w:ascii="Times New Roman" w:hAnsi="Times New Roman"/>
        </w:rPr>
        <w:t xml:space="preserve"> Flyer</w:t>
      </w:r>
    </w:p>
    <w:p w:rsidR="00211348" w:rsidRDefault="00211348" w:rsidP="00211348">
      <w:pPr>
        <w:tabs>
          <w:tab w:val="left" w:pos="0"/>
        </w:tabs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Sample Grading Rubric</w:t>
      </w:r>
    </w:p>
    <w:p w:rsidR="004922FF" w:rsidRDefault="004922FF" w:rsidP="004922FF">
      <w:pPr>
        <w:tabs>
          <w:tab w:val="left" w:pos="0"/>
        </w:tabs>
        <w:rPr>
          <w:rFonts w:ascii="Times New Roman" w:hAnsi="Times New Roman"/>
        </w:rPr>
      </w:pPr>
      <w:r>
        <w:rPr>
          <w:rFonts w:ascii="Times New Roman" w:hAnsi="Times New Roman"/>
        </w:rPr>
        <w:t>Part 1:</w:t>
      </w:r>
    </w:p>
    <w:tbl>
      <w:tblPr>
        <w:tblStyle w:val="TableGrid"/>
        <w:tblW w:w="9270" w:type="dxa"/>
        <w:tblInd w:w="108" w:type="dxa"/>
        <w:tblLook w:val="04A0" w:firstRow="1" w:lastRow="0" w:firstColumn="1" w:lastColumn="0" w:noHBand="0" w:noVBand="1"/>
      </w:tblPr>
      <w:tblGrid>
        <w:gridCol w:w="3510"/>
        <w:gridCol w:w="3672"/>
        <w:gridCol w:w="1188"/>
        <w:gridCol w:w="900"/>
      </w:tblGrid>
      <w:tr w:rsidR="004922FF" w:rsidRPr="004922FF" w:rsidTr="002D206B">
        <w:tc>
          <w:tcPr>
            <w:tcW w:w="3510" w:type="dxa"/>
          </w:tcPr>
          <w:p w:rsidR="004922FF" w:rsidRPr="004922FF" w:rsidRDefault="004922FF" w:rsidP="004922FF">
            <w:pPr>
              <w:widowControl w:val="0"/>
              <w:autoSpaceDE w:val="0"/>
              <w:autoSpaceDN w:val="0"/>
              <w:adjustRightInd w:val="0"/>
              <w:ind w:left="72"/>
              <w:rPr>
                <w:lang w:bidi="yi-Hebr"/>
              </w:rPr>
            </w:pPr>
            <w:r w:rsidRPr="004922FF">
              <w:rPr>
                <w:b/>
                <w:lang w:bidi="yi-Hebr"/>
              </w:rPr>
              <w:t>Consider This: Plan Ahead Guidelines</w:t>
            </w:r>
          </w:p>
        </w:tc>
        <w:tc>
          <w:tcPr>
            <w:tcW w:w="3672" w:type="dxa"/>
          </w:tcPr>
          <w:p w:rsidR="004922FF" w:rsidRPr="006719F1" w:rsidRDefault="004922FF" w:rsidP="004922FF">
            <w:pPr>
              <w:widowControl w:val="0"/>
              <w:autoSpaceDE w:val="0"/>
              <w:autoSpaceDN w:val="0"/>
              <w:adjustRightInd w:val="0"/>
              <w:ind w:left="-18"/>
              <w:rPr>
                <w:lang w:bidi="yi-Hebr"/>
              </w:rPr>
            </w:pPr>
            <w:r w:rsidRPr="006719F1">
              <w:rPr>
                <w:b/>
                <w:lang w:bidi="yi-Hebr"/>
              </w:rPr>
              <w:t>Grading Notes</w:t>
            </w:r>
          </w:p>
        </w:tc>
        <w:tc>
          <w:tcPr>
            <w:tcW w:w="1188" w:type="dxa"/>
          </w:tcPr>
          <w:p w:rsidR="004922FF" w:rsidRPr="004922FF" w:rsidRDefault="004922FF" w:rsidP="004922FF">
            <w:pPr>
              <w:widowControl w:val="0"/>
              <w:autoSpaceDE w:val="0"/>
              <w:autoSpaceDN w:val="0"/>
              <w:adjustRightInd w:val="0"/>
              <w:ind w:left="67"/>
              <w:jc w:val="center"/>
              <w:rPr>
                <w:lang w:bidi="yi-Hebr"/>
              </w:rPr>
            </w:pPr>
            <w:r w:rsidRPr="004922FF">
              <w:rPr>
                <w:b/>
                <w:lang w:bidi="yi-Hebr"/>
              </w:rPr>
              <w:t>Suggested</w:t>
            </w:r>
          </w:p>
          <w:p w:rsidR="004922FF" w:rsidRPr="004922FF" w:rsidRDefault="004922FF" w:rsidP="004922FF">
            <w:pPr>
              <w:widowControl w:val="0"/>
              <w:autoSpaceDE w:val="0"/>
              <w:autoSpaceDN w:val="0"/>
              <w:adjustRightInd w:val="0"/>
              <w:ind w:left="67"/>
              <w:jc w:val="center"/>
              <w:rPr>
                <w:lang w:bidi="yi-Hebr"/>
              </w:rPr>
            </w:pPr>
            <w:r w:rsidRPr="004922FF">
              <w:rPr>
                <w:b/>
                <w:lang w:bidi="yi-Hebr"/>
              </w:rPr>
              <w:t>Percent</w:t>
            </w:r>
          </w:p>
        </w:tc>
        <w:tc>
          <w:tcPr>
            <w:tcW w:w="900" w:type="dxa"/>
          </w:tcPr>
          <w:p w:rsidR="004922FF" w:rsidRPr="004922FF" w:rsidRDefault="004922FF" w:rsidP="004922FF">
            <w:pPr>
              <w:widowControl w:val="0"/>
              <w:autoSpaceDE w:val="0"/>
              <w:autoSpaceDN w:val="0"/>
              <w:adjustRightInd w:val="0"/>
              <w:ind w:left="67"/>
              <w:rPr>
                <w:lang w:bidi="yi-Hebr"/>
              </w:rPr>
            </w:pPr>
            <w:r w:rsidRPr="004922FF">
              <w:rPr>
                <w:b/>
                <w:lang w:bidi="yi-Hebr"/>
              </w:rPr>
              <w:t>Score</w:t>
            </w:r>
          </w:p>
        </w:tc>
      </w:tr>
      <w:tr w:rsidR="004922FF" w:rsidRPr="004922FF" w:rsidTr="002D206B">
        <w:tc>
          <w:tcPr>
            <w:tcW w:w="3510" w:type="dxa"/>
          </w:tcPr>
          <w:p w:rsidR="004922FF" w:rsidRPr="004922FF" w:rsidRDefault="004922FF" w:rsidP="00EF1624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lang w:bidi="yi-Hebr"/>
              </w:rPr>
            </w:pPr>
            <w:r w:rsidRPr="004922FF">
              <w:rPr>
                <w:b/>
                <w:lang w:bidi="yi-Hebr"/>
              </w:rPr>
              <w:t xml:space="preserve">Choose the text for the headline, body copy, and signature line </w:t>
            </w:r>
            <w:r w:rsidR="00EF1624">
              <w:rPr>
                <w:b/>
                <w:lang w:bidi="yi-Hebr"/>
              </w:rPr>
              <w:t>—</w:t>
            </w:r>
            <w:r w:rsidRPr="004922FF">
              <w:rPr>
                <w:b/>
                <w:lang w:bidi="yi-Hebr"/>
              </w:rPr>
              <w:t xml:space="preserve"> using as few words as possible to make a point.</w:t>
            </w:r>
          </w:p>
        </w:tc>
        <w:tc>
          <w:tcPr>
            <w:tcW w:w="3672" w:type="dxa"/>
          </w:tcPr>
          <w:p w:rsidR="004922FF" w:rsidRPr="004922FF" w:rsidRDefault="004753D3" w:rsidP="004922FF">
            <w:pPr>
              <w:widowControl w:val="0"/>
              <w:autoSpaceDE w:val="0"/>
              <w:autoSpaceDN w:val="0"/>
              <w:adjustRightInd w:val="0"/>
              <w:rPr>
                <w:lang w:bidi="yi-Hebr"/>
              </w:rPr>
            </w:pPr>
            <w:r>
              <w:rPr>
                <w:lang w:bidi="yi-Hebr"/>
              </w:rPr>
              <w:t xml:space="preserve">Headline: </w:t>
            </w:r>
            <w:r w:rsidR="00CC1AF8">
              <w:rPr>
                <w:lang w:bidi="yi-Hebr"/>
              </w:rPr>
              <w:t>Antiques Galore</w:t>
            </w:r>
          </w:p>
          <w:p w:rsidR="004922FF" w:rsidRPr="004922FF" w:rsidRDefault="004922FF" w:rsidP="004922FF">
            <w:pPr>
              <w:widowControl w:val="0"/>
              <w:autoSpaceDE w:val="0"/>
              <w:autoSpaceDN w:val="0"/>
              <w:adjustRightInd w:val="0"/>
              <w:rPr>
                <w:lang w:bidi="yi-Hebr"/>
              </w:rPr>
            </w:pPr>
          </w:p>
          <w:p w:rsidR="00CC1AF8" w:rsidRDefault="004922FF" w:rsidP="004922FF">
            <w:pPr>
              <w:widowControl w:val="0"/>
              <w:autoSpaceDE w:val="0"/>
              <w:autoSpaceDN w:val="0"/>
              <w:adjustRightInd w:val="0"/>
              <w:rPr>
                <w:lang w:bidi="yi-Hebr"/>
              </w:rPr>
            </w:pPr>
            <w:r w:rsidRPr="004922FF">
              <w:rPr>
                <w:lang w:bidi="yi-Hebr"/>
              </w:rPr>
              <w:t>Body copy, in any order</w:t>
            </w:r>
            <w:r w:rsidR="002B19AE">
              <w:rPr>
                <w:lang w:bidi="yi-Hebr"/>
              </w:rPr>
              <w:t xml:space="preserve"> that </w:t>
            </w:r>
            <w:r w:rsidR="008763D4">
              <w:rPr>
                <w:lang w:bidi="yi-Hebr"/>
              </w:rPr>
              <w:t>is logical</w:t>
            </w:r>
            <w:r w:rsidR="00CC1AF8">
              <w:rPr>
                <w:lang w:bidi="yi-Hebr"/>
              </w:rPr>
              <w:t xml:space="preserve"> (some of these items may be formatted as bulleted paragraphs)</w:t>
            </w:r>
            <w:r w:rsidRPr="004922FF">
              <w:rPr>
                <w:lang w:bidi="yi-Hebr"/>
              </w:rPr>
              <w:t xml:space="preserve">: </w:t>
            </w:r>
          </w:p>
          <w:p w:rsidR="00CC1AF8" w:rsidRDefault="00CC1AF8" w:rsidP="00CC1AF8">
            <w:pPr>
              <w:numPr>
                <w:ilvl w:val="0"/>
                <w:numId w:val="2"/>
              </w:numPr>
              <w:spacing w:after="120"/>
              <w:ind w:left="432"/>
              <w:contextualSpacing/>
            </w:pPr>
            <w:r w:rsidRPr="00CC1AF8">
              <w:t>We sell all types of vintage items and also buy items individually or as an entire estate. Bring your items in for a free appraisal!</w:t>
            </w:r>
          </w:p>
          <w:p w:rsidR="00CC1AF8" w:rsidRDefault="00CC1AF8" w:rsidP="00CC1AF8">
            <w:pPr>
              <w:numPr>
                <w:ilvl w:val="0"/>
                <w:numId w:val="2"/>
              </w:numPr>
              <w:spacing w:after="120"/>
              <w:ind w:left="432"/>
              <w:contextualSpacing/>
            </w:pPr>
            <w:r w:rsidRPr="00CC1AF8">
              <w:t>1,200 square foot shop</w:t>
            </w:r>
          </w:p>
          <w:p w:rsidR="00CC1AF8" w:rsidRDefault="00CC1AF8" w:rsidP="00CC1AF8">
            <w:pPr>
              <w:numPr>
                <w:ilvl w:val="0"/>
                <w:numId w:val="2"/>
              </w:numPr>
              <w:spacing w:after="120"/>
              <w:ind w:left="432"/>
              <w:contextualSpacing/>
            </w:pPr>
            <w:r w:rsidRPr="00CC1AF8">
              <w:t>Collectibles, costume jewelry, furniture, paintings, pottery, toys, and more!</w:t>
            </w:r>
          </w:p>
          <w:p w:rsidR="00CC1AF8" w:rsidRDefault="00CC1AF8" w:rsidP="00CC1AF8">
            <w:pPr>
              <w:numPr>
                <w:ilvl w:val="0"/>
                <w:numId w:val="2"/>
              </w:numPr>
              <w:spacing w:after="120"/>
              <w:ind w:left="432"/>
              <w:contextualSpacing/>
            </w:pPr>
            <w:r w:rsidRPr="00CC1AF8">
              <w:t xml:space="preserve">Affordable items with new </w:t>
            </w:r>
            <w:r>
              <w:t>inventory daily</w:t>
            </w:r>
          </w:p>
          <w:p w:rsidR="00CC1AF8" w:rsidRDefault="00CC1AF8" w:rsidP="00CC1AF8">
            <w:pPr>
              <w:numPr>
                <w:ilvl w:val="0"/>
                <w:numId w:val="2"/>
              </w:numPr>
              <w:spacing w:after="120"/>
              <w:ind w:left="432"/>
              <w:contextualSpacing/>
            </w:pPr>
            <w:r w:rsidRPr="00CC1AF8">
              <w:t xml:space="preserve">Located at 229 Center Street in </w:t>
            </w:r>
            <w:r>
              <w:t>Snow Hill</w:t>
            </w:r>
          </w:p>
          <w:p w:rsidR="004922FF" w:rsidRPr="00CC1AF8" w:rsidRDefault="00CC1AF8" w:rsidP="00CC1AF8">
            <w:pPr>
              <w:numPr>
                <w:ilvl w:val="0"/>
                <w:numId w:val="2"/>
              </w:numPr>
              <w:spacing w:after="120"/>
              <w:ind w:left="432"/>
              <w:contextualSpacing/>
            </w:pPr>
            <w:r w:rsidRPr="00CC1AF8">
              <w:t xml:space="preserve">Open from 9:00 </w:t>
            </w:r>
            <w:r w:rsidR="00396930">
              <w:t>a.m.</w:t>
            </w:r>
            <w:r w:rsidRPr="00CC1AF8">
              <w:t xml:space="preserve"> to 8:00 </w:t>
            </w:r>
            <w:r w:rsidR="00396930">
              <w:t>p.m.</w:t>
            </w:r>
            <w:r w:rsidRPr="00CC1AF8">
              <w:t xml:space="preserve"> daily.</w:t>
            </w:r>
            <w:r w:rsidR="004922FF" w:rsidRPr="00CC1AF8">
              <w:t xml:space="preserve"> </w:t>
            </w:r>
          </w:p>
          <w:p w:rsidR="004922FF" w:rsidRPr="004922FF" w:rsidRDefault="004922FF" w:rsidP="004922FF">
            <w:pPr>
              <w:spacing w:after="120"/>
              <w:contextualSpacing/>
            </w:pPr>
            <w:r w:rsidRPr="004922FF">
              <w:t xml:space="preserve">Signature line: </w:t>
            </w:r>
            <w:r w:rsidR="00CC1AF8" w:rsidRPr="00CC1AF8">
              <w:t>Questions? Call 312-555-2000 or find us on Facebook</w:t>
            </w:r>
            <w:r w:rsidR="00CC1AF8">
              <w:t>.</w:t>
            </w:r>
          </w:p>
        </w:tc>
        <w:tc>
          <w:tcPr>
            <w:tcW w:w="1188" w:type="dxa"/>
          </w:tcPr>
          <w:p w:rsidR="004922FF" w:rsidRPr="004922FF" w:rsidRDefault="004922FF" w:rsidP="004922FF">
            <w:pPr>
              <w:widowControl w:val="0"/>
              <w:autoSpaceDE w:val="0"/>
              <w:autoSpaceDN w:val="0"/>
              <w:adjustRightInd w:val="0"/>
              <w:ind w:left="67"/>
              <w:jc w:val="center"/>
              <w:rPr>
                <w:lang w:bidi="yi-Hebr"/>
              </w:rPr>
            </w:pPr>
            <w:r w:rsidRPr="004922FF">
              <w:rPr>
                <w:b/>
                <w:lang w:bidi="yi-Hebr"/>
              </w:rPr>
              <w:t>10</w:t>
            </w:r>
          </w:p>
        </w:tc>
        <w:tc>
          <w:tcPr>
            <w:tcW w:w="900" w:type="dxa"/>
          </w:tcPr>
          <w:p w:rsidR="004922FF" w:rsidRPr="004922FF" w:rsidRDefault="004922FF" w:rsidP="004922FF">
            <w:pPr>
              <w:widowControl w:val="0"/>
              <w:autoSpaceDE w:val="0"/>
              <w:autoSpaceDN w:val="0"/>
              <w:adjustRightInd w:val="0"/>
              <w:ind w:left="67"/>
              <w:rPr>
                <w:lang w:bidi="yi-Hebr"/>
              </w:rPr>
            </w:pPr>
          </w:p>
        </w:tc>
      </w:tr>
      <w:tr w:rsidR="004922FF" w:rsidRPr="004922FF" w:rsidTr="002D206B">
        <w:tc>
          <w:tcPr>
            <w:tcW w:w="3510" w:type="dxa"/>
          </w:tcPr>
          <w:p w:rsidR="004922FF" w:rsidRPr="004922FF" w:rsidRDefault="004922FF" w:rsidP="004922F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lang w:bidi="yi-Hebr"/>
              </w:rPr>
            </w:pPr>
            <w:r w:rsidRPr="004922FF">
              <w:rPr>
                <w:b/>
                <w:lang w:bidi="yi-Hebr"/>
              </w:rPr>
              <w:t>Format various elements of the text.</w:t>
            </w:r>
          </w:p>
        </w:tc>
        <w:tc>
          <w:tcPr>
            <w:tcW w:w="3672" w:type="dxa"/>
          </w:tcPr>
          <w:p w:rsidR="004922FF" w:rsidRPr="006719F1" w:rsidRDefault="004922FF" w:rsidP="004922FF">
            <w:pPr>
              <w:widowControl w:val="0"/>
              <w:autoSpaceDE w:val="0"/>
              <w:autoSpaceDN w:val="0"/>
              <w:adjustRightInd w:val="0"/>
              <w:ind w:left="72"/>
              <w:rPr>
                <w:lang w:bidi="yi-Hebr"/>
              </w:rPr>
            </w:pPr>
          </w:p>
        </w:tc>
        <w:tc>
          <w:tcPr>
            <w:tcW w:w="1188" w:type="dxa"/>
          </w:tcPr>
          <w:p w:rsidR="004922FF" w:rsidRPr="004922FF" w:rsidRDefault="004922FF" w:rsidP="004922FF">
            <w:pPr>
              <w:widowControl w:val="0"/>
              <w:autoSpaceDE w:val="0"/>
              <w:autoSpaceDN w:val="0"/>
              <w:adjustRightInd w:val="0"/>
              <w:ind w:left="67"/>
              <w:jc w:val="center"/>
              <w:rPr>
                <w:lang w:bidi="yi-Hebr"/>
              </w:rPr>
            </w:pPr>
            <w:r w:rsidRPr="004922FF">
              <w:rPr>
                <w:b/>
                <w:lang w:bidi="yi-Hebr"/>
              </w:rPr>
              <w:t>50</w:t>
            </w:r>
          </w:p>
        </w:tc>
        <w:tc>
          <w:tcPr>
            <w:tcW w:w="900" w:type="dxa"/>
          </w:tcPr>
          <w:p w:rsidR="004922FF" w:rsidRPr="004922FF" w:rsidRDefault="004922FF" w:rsidP="004922FF">
            <w:pPr>
              <w:widowControl w:val="0"/>
              <w:autoSpaceDE w:val="0"/>
              <w:autoSpaceDN w:val="0"/>
              <w:adjustRightInd w:val="0"/>
              <w:ind w:left="67"/>
              <w:rPr>
                <w:lang w:bidi="yi-Hebr"/>
              </w:rPr>
            </w:pPr>
          </w:p>
        </w:tc>
      </w:tr>
      <w:tr w:rsidR="004922FF" w:rsidRPr="004922FF" w:rsidTr="006719F1">
        <w:trPr>
          <w:trHeight w:val="2312"/>
        </w:trPr>
        <w:tc>
          <w:tcPr>
            <w:tcW w:w="3510" w:type="dxa"/>
          </w:tcPr>
          <w:p w:rsidR="004922FF" w:rsidRPr="004922FF" w:rsidRDefault="004922FF" w:rsidP="004922FF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before="120"/>
              <w:ind w:left="792"/>
              <w:textAlignment w:val="baseline"/>
              <w:rPr>
                <w:lang w:bidi="yi-Hebr"/>
              </w:rPr>
            </w:pPr>
            <w:r w:rsidRPr="004922FF">
              <w:rPr>
                <w:b/>
                <w:color w:val="000000"/>
              </w:rPr>
              <w:t>Select appropriate font sizes for text in the headline, body copy, and signature line.</w:t>
            </w:r>
          </w:p>
        </w:tc>
        <w:tc>
          <w:tcPr>
            <w:tcW w:w="3672" w:type="dxa"/>
          </w:tcPr>
          <w:p w:rsidR="004922FF" w:rsidRPr="004922FF" w:rsidRDefault="004922FF" w:rsidP="004922FF">
            <w:pPr>
              <w:numPr>
                <w:ilvl w:val="0"/>
                <w:numId w:val="2"/>
              </w:numPr>
              <w:spacing w:before="120" w:after="120"/>
              <w:ind w:left="432"/>
              <w:contextualSpacing/>
            </w:pPr>
            <w:r w:rsidRPr="004922FF">
              <w:t>The font size of the body copy should be large enough for passersby to read the flyer.</w:t>
            </w:r>
          </w:p>
          <w:p w:rsidR="004922FF" w:rsidRPr="004922FF" w:rsidRDefault="004922FF" w:rsidP="004922FF">
            <w:pPr>
              <w:numPr>
                <w:ilvl w:val="0"/>
                <w:numId w:val="2"/>
              </w:numPr>
              <w:spacing w:before="120" w:after="120"/>
              <w:ind w:left="432"/>
              <w:contextualSpacing/>
            </w:pPr>
            <w:r w:rsidRPr="004922FF">
              <w:t>The font size of the headline should be larger than the body copy.</w:t>
            </w:r>
          </w:p>
          <w:p w:rsidR="004922FF" w:rsidRPr="006719F1" w:rsidRDefault="004922FF" w:rsidP="004922FF">
            <w:pPr>
              <w:numPr>
                <w:ilvl w:val="0"/>
                <w:numId w:val="2"/>
              </w:numPr>
              <w:spacing w:before="120" w:after="120"/>
              <w:ind w:left="432"/>
              <w:contextualSpacing/>
              <w:rPr>
                <w:lang w:bidi="yi-Hebr"/>
              </w:rPr>
            </w:pPr>
            <w:r w:rsidRPr="004922FF">
              <w:t>If possible, the font size of the signature line should be larger than the body copy but smaller than the headline.</w:t>
            </w:r>
          </w:p>
        </w:tc>
        <w:tc>
          <w:tcPr>
            <w:tcW w:w="1188" w:type="dxa"/>
          </w:tcPr>
          <w:p w:rsidR="004922FF" w:rsidRPr="004922FF" w:rsidRDefault="004922FF" w:rsidP="004922FF">
            <w:pPr>
              <w:overflowPunct w:val="0"/>
              <w:autoSpaceDE w:val="0"/>
              <w:autoSpaceDN w:val="0"/>
              <w:adjustRightInd w:val="0"/>
              <w:spacing w:before="240" w:line="480" w:lineRule="auto"/>
              <w:ind w:left="67"/>
              <w:jc w:val="center"/>
              <w:textAlignment w:val="baseline"/>
              <w:rPr>
                <w:color w:val="000000"/>
              </w:rPr>
            </w:pPr>
          </w:p>
        </w:tc>
        <w:tc>
          <w:tcPr>
            <w:tcW w:w="900" w:type="dxa"/>
          </w:tcPr>
          <w:p w:rsidR="004922FF" w:rsidRPr="004922FF" w:rsidRDefault="004922FF" w:rsidP="004922FF">
            <w:pPr>
              <w:overflowPunct w:val="0"/>
              <w:autoSpaceDE w:val="0"/>
              <w:autoSpaceDN w:val="0"/>
              <w:adjustRightInd w:val="0"/>
              <w:spacing w:before="240" w:line="480" w:lineRule="auto"/>
              <w:ind w:left="67"/>
              <w:textAlignment w:val="baseline"/>
              <w:rPr>
                <w:color w:val="000000"/>
              </w:rPr>
            </w:pPr>
          </w:p>
        </w:tc>
      </w:tr>
      <w:tr w:rsidR="004922FF" w:rsidRPr="004922FF" w:rsidTr="002D206B">
        <w:trPr>
          <w:trHeight w:val="1142"/>
        </w:trPr>
        <w:tc>
          <w:tcPr>
            <w:tcW w:w="3510" w:type="dxa"/>
          </w:tcPr>
          <w:p w:rsidR="004922FF" w:rsidRPr="004922FF" w:rsidRDefault="004922FF" w:rsidP="004922FF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before="120"/>
              <w:ind w:left="792"/>
              <w:textAlignment w:val="baseline"/>
              <w:rPr>
                <w:color w:val="000000"/>
              </w:rPr>
            </w:pPr>
            <w:r w:rsidRPr="004922FF">
              <w:rPr>
                <w:b/>
                <w:color w:val="000000"/>
              </w:rPr>
              <w:t>Select appropriate fonts for text in the headline, body copy, and signature line.</w:t>
            </w:r>
          </w:p>
        </w:tc>
        <w:tc>
          <w:tcPr>
            <w:tcW w:w="3672" w:type="dxa"/>
          </w:tcPr>
          <w:p w:rsidR="004922FF" w:rsidRPr="004922FF" w:rsidRDefault="004922FF" w:rsidP="004922FF">
            <w:pPr>
              <w:numPr>
                <w:ilvl w:val="0"/>
                <w:numId w:val="2"/>
              </w:numPr>
              <w:spacing w:before="120" w:after="120"/>
              <w:ind w:left="432"/>
              <w:contextualSpacing/>
            </w:pPr>
            <w:r w:rsidRPr="004922FF">
              <w:t>The fonts should be easy to read.</w:t>
            </w:r>
          </w:p>
          <w:p w:rsidR="004922FF" w:rsidRPr="006719F1" w:rsidRDefault="004922FF" w:rsidP="004922FF">
            <w:pPr>
              <w:numPr>
                <w:ilvl w:val="0"/>
                <w:numId w:val="2"/>
              </w:numPr>
              <w:spacing w:before="120" w:after="120"/>
              <w:ind w:left="432"/>
              <w:contextualSpacing/>
              <w:rPr>
                <w:color w:val="000000"/>
              </w:rPr>
            </w:pPr>
            <w:r w:rsidRPr="004922FF">
              <w:t>The flyer should not use too many different fonts (two fonts are recommended).</w:t>
            </w:r>
          </w:p>
        </w:tc>
        <w:tc>
          <w:tcPr>
            <w:tcW w:w="1188" w:type="dxa"/>
          </w:tcPr>
          <w:p w:rsidR="004922FF" w:rsidRPr="004922FF" w:rsidRDefault="004922FF" w:rsidP="004922FF">
            <w:pPr>
              <w:overflowPunct w:val="0"/>
              <w:autoSpaceDE w:val="0"/>
              <w:autoSpaceDN w:val="0"/>
              <w:adjustRightInd w:val="0"/>
              <w:spacing w:line="480" w:lineRule="auto"/>
              <w:ind w:left="67"/>
              <w:jc w:val="center"/>
              <w:textAlignment w:val="baseline"/>
              <w:rPr>
                <w:color w:val="000000"/>
              </w:rPr>
            </w:pPr>
          </w:p>
        </w:tc>
        <w:tc>
          <w:tcPr>
            <w:tcW w:w="900" w:type="dxa"/>
          </w:tcPr>
          <w:p w:rsidR="004922FF" w:rsidRPr="004922FF" w:rsidRDefault="004922FF" w:rsidP="004922FF">
            <w:pPr>
              <w:overflowPunct w:val="0"/>
              <w:autoSpaceDE w:val="0"/>
              <w:autoSpaceDN w:val="0"/>
              <w:adjustRightInd w:val="0"/>
              <w:spacing w:line="480" w:lineRule="auto"/>
              <w:ind w:left="67"/>
              <w:textAlignment w:val="baseline"/>
              <w:rPr>
                <w:color w:val="000000"/>
              </w:rPr>
            </w:pPr>
          </w:p>
        </w:tc>
      </w:tr>
      <w:tr w:rsidR="004922FF" w:rsidRPr="004922FF" w:rsidTr="006719F1">
        <w:trPr>
          <w:trHeight w:val="1088"/>
        </w:trPr>
        <w:tc>
          <w:tcPr>
            <w:tcW w:w="3510" w:type="dxa"/>
          </w:tcPr>
          <w:p w:rsidR="004922FF" w:rsidRPr="004922FF" w:rsidRDefault="004922FF" w:rsidP="004922FF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before="120"/>
              <w:ind w:left="792"/>
              <w:textAlignment w:val="baseline"/>
              <w:rPr>
                <w:color w:val="000000"/>
              </w:rPr>
            </w:pPr>
            <w:r w:rsidRPr="004922FF">
              <w:rPr>
                <w:b/>
                <w:color w:val="000000"/>
              </w:rPr>
              <w:t>Adjust paragraph alignment, as appropriate.</w:t>
            </w:r>
          </w:p>
        </w:tc>
        <w:tc>
          <w:tcPr>
            <w:tcW w:w="3672" w:type="dxa"/>
          </w:tcPr>
          <w:p w:rsidR="004922FF" w:rsidRPr="006719F1" w:rsidRDefault="004922FF" w:rsidP="006719F1">
            <w:pPr>
              <w:numPr>
                <w:ilvl w:val="0"/>
                <w:numId w:val="2"/>
              </w:numPr>
              <w:spacing w:before="120" w:after="120"/>
              <w:ind w:left="432"/>
              <w:contextualSpacing/>
              <w:rPr>
                <w:color w:val="000000"/>
              </w:rPr>
            </w:pPr>
            <w:r w:rsidRPr="004922FF">
              <w:t xml:space="preserve">The flyer should not use too many different paragraph alignments (two different alignments are recommended). </w:t>
            </w:r>
          </w:p>
        </w:tc>
        <w:tc>
          <w:tcPr>
            <w:tcW w:w="1188" w:type="dxa"/>
          </w:tcPr>
          <w:p w:rsidR="004922FF" w:rsidRPr="004922FF" w:rsidRDefault="004922FF" w:rsidP="004922FF">
            <w:pPr>
              <w:spacing w:after="120"/>
              <w:jc w:val="center"/>
            </w:pPr>
          </w:p>
        </w:tc>
        <w:tc>
          <w:tcPr>
            <w:tcW w:w="900" w:type="dxa"/>
          </w:tcPr>
          <w:p w:rsidR="004922FF" w:rsidRPr="004922FF" w:rsidRDefault="004922FF" w:rsidP="004922FF">
            <w:pPr>
              <w:spacing w:after="120"/>
            </w:pPr>
          </w:p>
        </w:tc>
      </w:tr>
      <w:tr w:rsidR="004922FF" w:rsidRPr="004922FF" w:rsidTr="006719F1">
        <w:trPr>
          <w:trHeight w:val="800"/>
        </w:trPr>
        <w:tc>
          <w:tcPr>
            <w:tcW w:w="3510" w:type="dxa"/>
          </w:tcPr>
          <w:p w:rsidR="004922FF" w:rsidRPr="004922FF" w:rsidRDefault="004922FF" w:rsidP="004922FF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before="120"/>
              <w:ind w:left="792"/>
              <w:textAlignment w:val="baseline"/>
            </w:pPr>
            <w:r w:rsidRPr="004922FF">
              <w:rPr>
                <w:b/>
                <w:color w:val="000000"/>
              </w:rPr>
              <w:lastRenderedPageBreak/>
              <w:t>Highlight key paragraphs with bullets.</w:t>
            </w:r>
          </w:p>
        </w:tc>
        <w:tc>
          <w:tcPr>
            <w:tcW w:w="3672" w:type="dxa"/>
          </w:tcPr>
          <w:p w:rsidR="004922FF" w:rsidRPr="006719F1" w:rsidRDefault="004922FF" w:rsidP="004922FF">
            <w:pPr>
              <w:numPr>
                <w:ilvl w:val="0"/>
                <w:numId w:val="2"/>
              </w:numPr>
              <w:spacing w:before="120" w:after="120"/>
              <w:ind w:left="432"/>
              <w:contextualSpacing/>
            </w:pPr>
            <w:r w:rsidRPr="004922FF">
              <w:t>The bulleted list can use any bullet symbol</w:t>
            </w:r>
            <w:r w:rsidR="00EF1624">
              <w:t>,</w:t>
            </w:r>
            <w:r w:rsidRPr="004922FF">
              <w:t xml:space="preserve"> but each bulleted item in the list should use the same symbol.</w:t>
            </w:r>
          </w:p>
        </w:tc>
        <w:tc>
          <w:tcPr>
            <w:tcW w:w="1188" w:type="dxa"/>
          </w:tcPr>
          <w:p w:rsidR="004922FF" w:rsidRPr="004922FF" w:rsidRDefault="004922FF" w:rsidP="004922FF">
            <w:pPr>
              <w:overflowPunct w:val="0"/>
              <w:autoSpaceDE w:val="0"/>
              <w:autoSpaceDN w:val="0"/>
              <w:adjustRightInd w:val="0"/>
              <w:spacing w:line="480" w:lineRule="auto"/>
              <w:ind w:left="67"/>
              <w:jc w:val="center"/>
              <w:textAlignment w:val="baseline"/>
              <w:rPr>
                <w:color w:val="000000"/>
              </w:rPr>
            </w:pPr>
          </w:p>
        </w:tc>
        <w:tc>
          <w:tcPr>
            <w:tcW w:w="900" w:type="dxa"/>
          </w:tcPr>
          <w:p w:rsidR="004922FF" w:rsidRPr="004922FF" w:rsidRDefault="004922FF" w:rsidP="004922FF">
            <w:pPr>
              <w:overflowPunct w:val="0"/>
              <w:autoSpaceDE w:val="0"/>
              <w:autoSpaceDN w:val="0"/>
              <w:adjustRightInd w:val="0"/>
              <w:spacing w:line="480" w:lineRule="auto"/>
              <w:ind w:left="67"/>
              <w:textAlignment w:val="baseline"/>
              <w:rPr>
                <w:color w:val="000000"/>
              </w:rPr>
            </w:pPr>
          </w:p>
        </w:tc>
      </w:tr>
      <w:tr w:rsidR="004922FF" w:rsidRPr="004922FF" w:rsidTr="006719F1">
        <w:trPr>
          <w:trHeight w:val="890"/>
        </w:trPr>
        <w:tc>
          <w:tcPr>
            <w:tcW w:w="3510" w:type="dxa"/>
          </w:tcPr>
          <w:p w:rsidR="004922FF" w:rsidRPr="004922FF" w:rsidRDefault="004922FF" w:rsidP="004922FF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before="120"/>
              <w:ind w:left="792"/>
              <w:textAlignment w:val="baseline"/>
              <w:rPr>
                <w:color w:val="000000"/>
              </w:rPr>
            </w:pPr>
            <w:r w:rsidRPr="004922FF">
              <w:rPr>
                <w:b/>
                <w:color w:val="000000"/>
              </w:rPr>
              <w:t>Emphasize important words.</w:t>
            </w:r>
          </w:p>
        </w:tc>
        <w:tc>
          <w:tcPr>
            <w:tcW w:w="3672" w:type="dxa"/>
          </w:tcPr>
          <w:p w:rsidR="004922FF" w:rsidRPr="006719F1" w:rsidRDefault="004922FF" w:rsidP="006719F1">
            <w:pPr>
              <w:numPr>
                <w:ilvl w:val="0"/>
                <w:numId w:val="2"/>
              </w:numPr>
              <w:spacing w:before="120" w:after="120"/>
              <w:ind w:left="432"/>
              <w:contextualSpacing/>
              <w:rPr>
                <w:color w:val="000000"/>
              </w:rPr>
            </w:pPr>
            <w:r w:rsidRPr="004922FF">
              <w:t xml:space="preserve">Important text should be underlined, italicized, </w:t>
            </w:r>
            <w:r w:rsidR="00EF1624">
              <w:t xml:space="preserve">color, </w:t>
            </w:r>
            <w:r w:rsidRPr="004922FF">
              <w:t xml:space="preserve">or bold, but these formats should be used sparingly. </w:t>
            </w:r>
          </w:p>
        </w:tc>
        <w:tc>
          <w:tcPr>
            <w:tcW w:w="1188" w:type="dxa"/>
          </w:tcPr>
          <w:p w:rsidR="004922FF" w:rsidRPr="004922FF" w:rsidRDefault="004922FF" w:rsidP="004922FF">
            <w:pPr>
              <w:spacing w:after="120"/>
              <w:jc w:val="center"/>
            </w:pPr>
          </w:p>
        </w:tc>
        <w:tc>
          <w:tcPr>
            <w:tcW w:w="900" w:type="dxa"/>
          </w:tcPr>
          <w:p w:rsidR="004922FF" w:rsidRPr="004922FF" w:rsidRDefault="004922FF" w:rsidP="004922FF">
            <w:pPr>
              <w:spacing w:after="120"/>
            </w:pPr>
          </w:p>
        </w:tc>
      </w:tr>
      <w:tr w:rsidR="004922FF" w:rsidRPr="004922FF" w:rsidTr="006719F1">
        <w:trPr>
          <w:trHeight w:val="1970"/>
        </w:trPr>
        <w:tc>
          <w:tcPr>
            <w:tcW w:w="3510" w:type="dxa"/>
          </w:tcPr>
          <w:p w:rsidR="004922FF" w:rsidRPr="004922FF" w:rsidRDefault="004922FF" w:rsidP="004922FF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before="120"/>
              <w:ind w:left="792"/>
              <w:textAlignment w:val="baseline"/>
            </w:pPr>
            <w:r w:rsidRPr="004922FF">
              <w:rPr>
                <w:b/>
                <w:color w:val="000000"/>
              </w:rPr>
              <w:t>Use color to convey meaning and add appeal.</w:t>
            </w:r>
          </w:p>
        </w:tc>
        <w:tc>
          <w:tcPr>
            <w:tcW w:w="3672" w:type="dxa"/>
          </w:tcPr>
          <w:p w:rsidR="004922FF" w:rsidRPr="004922FF" w:rsidRDefault="004922FF" w:rsidP="004922FF">
            <w:pPr>
              <w:numPr>
                <w:ilvl w:val="0"/>
                <w:numId w:val="2"/>
              </w:numPr>
              <w:spacing w:before="120" w:after="120"/>
              <w:ind w:left="432"/>
              <w:contextualSpacing/>
            </w:pPr>
            <w:r w:rsidRPr="004922FF">
              <w:t xml:space="preserve">Colors </w:t>
            </w:r>
            <w:r w:rsidR="00954D02">
              <w:t xml:space="preserve">and shading </w:t>
            </w:r>
            <w:r w:rsidRPr="004922FF">
              <w:t xml:space="preserve">should be used to convey meaning. </w:t>
            </w:r>
          </w:p>
          <w:p w:rsidR="004922FF" w:rsidRPr="004922FF" w:rsidRDefault="004922FF" w:rsidP="004922FF">
            <w:pPr>
              <w:numPr>
                <w:ilvl w:val="0"/>
                <w:numId w:val="2"/>
              </w:numPr>
              <w:spacing w:before="120" w:after="120"/>
              <w:ind w:left="432"/>
              <w:contextualSpacing/>
            </w:pPr>
            <w:r w:rsidRPr="004922FF">
              <w:t>Multiple colors should complement each other and the existing theme colors.</w:t>
            </w:r>
          </w:p>
          <w:p w:rsidR="004922FF" w:rsidRPr="006719F1" w:rsidRDefault="004922FF" w:rsidP="004922FF">
            <w:pPr>
              <w:numPr>
                <w:ilvl w:val="0"/>
                <w:numId w:val="2"/>
              </w:numPr>
              <w:spacing w:before="120" w:after="120"/>
              <w:ind w:left="432"/>
              <w:contextualSpacing/>
            </w:pPr>
            <w:r w:rsidRPr="004922FF">
              <w:t>Avoid using too many colors, which can detract from the flyer and make it difficult to read.</w:t>
            </w:r>
          </w:p>
        </w:tc>
        <w:tc>
          <w:tcPr>
            <w:tcW w:w="1188" w:type="dxa"/>
          </w:tcPr>
          <w:p w:rsidR="004922FF" w:rsidRPr="004922FF" w:rsidRDefault="004922FF" w:rsidP="004922FF">
            <w:pPr>
              <w:spacing w:after="120"/>
              <w:jc w:val="center"/>
            </w:pPr>
          </w:p>
        </w:tc>
        <w:tc>
          <w:tcPr>
            <w:tcW w:w="900" w:type="dxa"/>
          </w:tcPr>
          <w:p w:rsidR="004922FF" w:rsidRPr="004922FF" w:rsidRDefault="004922FF" w:rsidP="004922FF">
            <w:pPr>
              <w:spacing w:after="120"/>
            </w:pPr>
          </w:p>
        </w:tc>
      </w:tr>
      <w:tr w:rsidR="004922FF" w:rsidRPr="004922FF" w:rsidTr="006719F1">
        <w:trPr>
          <w:trHeight w:val="2240"/>
        </w:trPr>
        <w:tc>
          <w:tcPr>
            <w:tcW w:w="3510" w:type="dxa"/>
          </w:tcPr>
          <w:p w:rsidR="004922FF" w:rsidRPr="004922FF" w:rsidRDefault="004922FF" w:rsidP="004922F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</w:pPr>
            <w:r w:rsidRPr="004922FF">
              <w:rPr>
                <w:b/>
                <w:lang w:bidi="yi-Hebr"/>
              </w:rPr>
              <w:t>Find an eye-catching graphical image(s) that conveys the overall message and meaning of the flyer.</w:t>
            </w:r>
          </w:p>
        </w:tc>
        <w:tc>
          <w:tcPr>
            <w:tcW w:w="3672" w:type="dxa"/>
          </w:tcPr>
          <w:p w:rsidR="004922FF" w:rsidRPr="004922FF" w:rsidRDefault="004922FF" w:rsidP="004922FF">
            <w:pPr>
              <w:numPr>
                <w:ilvl w:val="0"/>
                <w:numId w:val="2"/>
              </w:numPr>
              <w:spacing w:before="120" w:after="120"/>
              <w:ind w:left="432"/>
              <w:contextualSpacing/>
            </w:pPr>
            <w:r w:rsidRPr="004922FF">
              <w:t xml:space="preserve">The flyer should contain two digital pictures, either the </w:t>
            </w:r>
            <w:r w:rsidR="006719F1">
              <w:t>photography</w:t>
            </w:r>
            <w:r w:rsidRPr="004922FF">
              <w:t xml:space="preserve"> pictures from the Data Files or images the students took with their own digital camera</w:t>
            </w:r>
            <w:r w:rsidR="00EF1624">
              <w:t>s</w:t>
            </w:r>
            <w:r w:rsidR="00925BDD">
              <w:t xml:space="preserve"> or scanned from old photos.</w:t>
            </w:r>
          </w:p>
          <w:p w:rsidR="004922FF" w:rsidRPr="006719F1" w:rsidRDefault="004922FF" w:rsidP="004922FF">
            <w:pPr>
              <w:numPr>
                <w:ilvl w:val="0"/>
                <w:numId w:val="2"/>
              </w:numPr>
              <w:spacing w:before="120" w:after="120"/>
              <w:ind w:left="432"/>
              <w:contextualSpacing/>
            </w:pPr>
            <w:r w:rsidRPr="004922FF">
              <w:t>If students use their own images, the pictures should convey the overall message and meaning of the flyer.</w:t>
            </w:r>
          </w:p>
        </w:tc>
        <w:tc>
          <w:tcPr>
            <w:tcW w:w="1188" w:type="dxa"/>
          </w:tcPr>
          <w:p w:rsidR="004922FF" w:rsidRPr="004922FF" w:rsidRDefault="00B446D5" w:rsidP="004922FF">
            <w:pPr>
              <w:widowControl w:val="0"/>
              <w:autoSpaceDE w:val="0"/>
              <w:autoSpaceDN w:val="0"/>
              <w:adjustRightInd w:val="0"/>
              <w:spacing w:after="240"/>
              <w:ind w:left="360"/>
              <w:rPr>
                <w:lang w:bidi="yi-Hebr"/>
              </w:rPr>
            </w:pPr>
            <w:r>
              <w:rPr>
                <w:b/>
                <w:lang w:bidi="yi-Hebr"/>
              </w:rPr>
              <w:t>5</w:t>
            </w:r>
          </w:p>
          <w:p w:rsidR="004922FF" w:rsidRPr="004922FF" w:rsidRDefault="004922FF" w:rsidP="004922FF">
            <w:pPr>
              <w:widowControl w:val="0"/>
              <w:autoSpaceDE w:val="0"/>
              <w:autoSpaceDN w:val="0"/>
              <w:adjustRightInd w:val="0"/>
              <w:spacing w:after="240"/>
              <w:ind w:left="67"/>
              <w:jc w:val="center"/>
              <w:rPr>
                <w:lang w:bidi="yi-Hebr"/>
              </w:rPr>
            </w:pPr>
            <w:r w:rsidRPr="004922FF">
              <w:rPr>
                <w:b/>
                <w:lang w:bidi="yi-Hebr"/>
              </w:rPr>
              <w:t>(10% extra credit if students find/use their own images)</w:t>
            </w:r>
          </w:p>
        </w:tc>
        <w:tc>
          <w:tcPr>
            <w:tcW w:w="900" w:type="dxa"/>
          </w:tcPr>
          <w:p w:rsidR="004922FF" w:rsidRPr="004922FF" w:rsidRDefault="004922FF" w:rsidP="004922FF">
            <w:pPr>
              <w:widowControl w:val="0"/>
              <w:autoSpaceDE w:val="0"/>
              <w:autoSpaceDN w:val="0"/>
              <w:adjustRightInd w:val="0"/>
              <w:spacing w:after="240"/>
              <w:ind w:left="67"/>
              <w:rPr>
                <w:lang w:bidi="yi-Hebr"/>
              </w:rPr>
            </w:pPr>
          </w:p>
        </w:tc>
      </w:tr>
      <w:tr w:rsidR="004922FF" w:rsidRPr="004922FF" w:rsidTr="002D206B">
        <w:trPr>
          <w:trHeight w:val="1808"/>
        </w:trPr>
        <w:tc>
          <w:tcPr>
            <w:tcW w:w="3510" w:type="dxa"/>
          </w:tcPr>
          <w:p w:rsidR="004922FF" w:rsidRPr="004922FF" w:rsidRDefault="004922FF" w:rsidP="004922F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lang w:bidi="yi-Hebr"/>
              </w:rPr>
            </w:pPr>
            <w:r w:rsidRPr="004922FF">
              <w:rPr>
                <w:b/>
                <w:lang w:bidi="yi-Hebr"/>
              </w:rPr>
              <w:t>Establish where to position and how to format the graphical image(s) so that the image grabs the attention of passersby and draw</w:t>
            </w:r>
            <w:r w:rsidR="00EF1624">
              <w:rPr>
                <w:b/>
                <w:lang w:bidi="yi-Hebr"/>
              </w:rPr>
              <w:t>s</w:t>
            </w:r>
            <w:r w:rsidRPr="004922FF">
              <w:rPr>
                <w:b/>
                <w:lang w:bidi="yi-Hebr"/>
              </w:rPr>
              <w:t xml:space="preserve"> them into reading the flyer.</w:t>
            </w:r>
          </w:p>
        </w:tc>
        <w:tc>
          <w:tcPr>
            <w:tcW w:w="3672" w:type="dxa"/>
          </w:tcPr>
          <w:p w:rsidR="004922FF" w:rsidRPr="004922FF" w:rsidRDefault="004922FF" w:rsidP="004922FF">
            <w:pPr>
              <w:numPr>
                <w:ilvl w:val="0"/>
                <w:numId w:val="2"/>
              </w:numPr>
              <w:spacing w:before="120" w:after="120"/>
              <w:ind w:left="432"/>
              <w:contextualSpacing/>
            </w:pPr>
            <w:r w:rsidRPr="004922FF">
              <w:t xml:space="preserve">The position and format of the two pictures should grab the attention of passersby and draw them into reading the flyer. </w:t>
            </w:r>
          </w:p>
          <w:p w:rsidR="004922FF" w:rsidRPr="006719F1" w:rsidRDefault="004922FF" w:rsidP="004922FF">
            <w:pPr>
              <w:numPr>
                <w:ilvl w:val="0"/>
                <w:numId w:val="2"/>
              </w:numPr>
              <w:spacing w:before="120" w:after="120"/>
              <w:ind w:left="432"/>
              <w:contextualSpacing/>
              <w:rPr>
                <w:lang w:bidi="yi-Hebr"/>
              </w:rPr>
            </w:pPr>
            <w:r w:rsidRPr="004922FF">
              <w:t>If the pictures use colors, they should be part of the document</w:t>
            </w:r>
            <w:r w:rsidR="00EF1624">
              <w:t>’</w:t>
            </w:r>
            <w:r w:rsidRPr="004922FF">
              <w:t>s color scheme.</w:t>
            </w:r>
          </w:p>
        </w:tc>
        <w:tc>
          <w:tcPr>
            <w:tcW w:w="1188" w:type="dxa"/>
          </w:tcPr>
          <w:p w:rsidR="004922FF" w:rsidRPr="004922FF" w:rsidRDefault="004922FF" w:rsidP="004922FF">
            <w:pPr>
              <w:widowControl w:val="0"/>
              <w:autoSpaceDE w:val="0"/>
              <w:autoSpaceDN w:val="0"/>
              <w:adjustRightInd w:val="0"/>
              <w:spacing w:line="480" w:lineRule="auto"/>
              <w:ind w:left="67"/>
              <w:jc w:val="center"/>
              <w:rPr>
                <w:lang w:bidi="yi-Hebr"/>
              </w:rPr>
            </w:pPr>
            <w:r w:rsidRPr="004922FF">
              <w:rPr>
                <w:b/>
                <w:lang w:bidi="yi-Hebr"/>
              </w:rPr>
              <w:t>10</w:t>
            </w:r>
          </w:p>
        </w:tc>
        <w:tc>
          <w:tcPr>
            <w:tcW w:w="900" w:type="dxa"/>
          </w:tcPr>
          <w:p w:rsidR="004922FF" w:rsidRPr="004922FF" w:rsidRDefault="004922FF" w:rsidP="004922FF">
            <w:pPr>
              <w:widowControl w:val="0"/>
              <w:autoSpaceDE w:val="0"/>
              <w:autoSpaceDN w:val="0"/>
              <w:adjustRightInd w:val="0"/>
              <w:spacing w:line="480" w:lineRule="auto"/>
              <w:ind w:left="67"/>
              <w:rPr>
                <w:lang w:bidi="yi-Hebr"/>
              </w:rPr>
            </w:pPr>
          </w:p>
        </w:tc>
      </w:tr>
      <w:tr w:rsidR="004922FF" w:rsidRPr="004922FF" w:rsidTr="00576B48">
        <w:trPr>
          <w:trHeight w:val="2051"/>
        </w:trPr>
        <w:tc>
          <w:tcPr>
            <w:tcW w:w="3510" w:type="dxa"/>
          </w:tcPr>
          <w:p w:rsidR="004922FF" w:rsidRPr="004922FF" w:rsidRDefault="004922FF" w:rsidP="004922F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Cs w:val="24"/>
                <w:lang w:bidi="yi-Hebr"/>
              </w:rPr>
            </w:pPr>
            <w:r w:rsidRPr="004922FF">
              <w:rPr>
                <w:b/>
                <w:lang w:bidi="yi-Hebr"/>
              </w:rPr>
              <w:t>Determine whether the flyer needs enhancements such as a graphical, color-coordinated border or spacing adjustments between elements to improve readability or overall appearance.</w:t>
            </w:r>
          </w:p>
        </w:tc>
        <w:tc>
          <w:tcPr>
            <w:tcW w:w="3672" w:type="dxa"/>
          </w:tcPr>
          <w:p w:rsidR="004922FF" w:rsidRPr="004922FF" w:rsidRDefault="004922FF" w:rsidP="004922FF">
            <w:pPr>
              <w:numPr>
                <w:ilvl w:val="0"/>
                <w:numId w:val="2"/>
              </w:numPr>
              <w:spacing w:before="120" w:after="120"/>
              <w:ind w:left="432"/>
              <w:contextualSpacing/>
            </w:pPr>
            <w:r w:rsidRPr="004922FF">
              <w:t>If the flyer contains a border, it should be color-coordinated and nicely frame the contents of the flyer.</w:t>
            </w:r>
          </w:p>
          <w:p w:rsidR="004922FF" w:rsidRDefault="004922FF" w:rsidP="004922FF">
            <w:pPr>
              <w:numPr>
                <w:ilvl w:val="0"/>
                <w:numId w:val="2"/>
              </w:numPr>
              <w:spacing w:before="120" w:after="120"/>
              <w:ind w:left="432"/>
              <w:contextualSpacing/>
            </w:pPr>
            <w:r w:rsidRPr="004922FF">
              <w:t>Spacing between elements on a flyer should be appropriate.</w:t>
            </w:r>
          </w:p>
          <w:p w:rsidR="00B446D5" w:rsidRPr="004922FF" w:rsidRDefault="00B446D5" w:rsidP="004922FF">
            <w:pPr>
              <w:numPr>
                <w:ilvl w:val="0"/>
                <w:numId w:val="2"/>
              </w:numPr>
              <w:spacing w:before="120" w:after="120"/>
              <w:ind w:left="432"/>
              <w:contextualSpacing/>
            </w:pPr>
            <w:r>
              <w:t xml:space="preserve">If necessary, </w:t>
            </w:r>
            <w:r w:rsidR="00EF1624">
              <w:t xml:space="preserve">the </w:t>
            </w:r>
            <w:r>
              <w:t>flyer should be vertically centered.</w:t>
            </w:r>
          </w:p>
          <w:p w:rsidR="004922FF" w:rsidRPr="004922FF" w:rsidRDefault="004922FF" w:rsidP="004922FF">
            <w:pPr>
              <w:numPr>
                <w:ilvl w:val="0"/>
                <w:numId w:val="2"/>
              </w:numPr>
              <w:spacing w:before="120" w:after="120"/>
              <w:ind w:left="432"/>
              <w:contextualSpacing/>
            </w:pPr>
            <w:r w:rsidRPr="004922FF">
              <w:t>The flyer should fit on a single page.</w:t>
            </w:r>
          </w:p>
        </w:tc>
        <w:tc>
          <w:tcPr>
            <w:tcW w:w="1188" w:type="dxa"/>
          </w:tcPr>
          <w:p w:rsidR="004922FF" w:rsidRPr="004922FF" w:rsidRDefault="00D26DCE" w:rsidP="004922FF">
            <w:pPr>
              <w:widowControl w:val="0"/>
              <w:autoSpaceDE w:val="0"/>
              <w:autoSpaceDN w:val="0"/>
              <w:adjustRightInd w:val="0"/>
              <w:ind w:left="67"/>
              <w:jc w:val="center"/>
              <w:rPr>
                <w:lang w:bidi="yi-Hebr"/>
              </w:rPr>
            </w:pPr>
            <w:r>
              <w:rPr>
                <w:b/>
                <w:lang w:bidi="yi-Hebr"/>
              </w:rPr>
              <w:t>15</w:t>
            </w:r>
          </w:p>
        </w:tc>
        <w:tc>
          <w:tcPr>
            <w:tcW w:w="900" w:type="dxa"/>
          </w:tcPr>
          <w:p w:rsidR="004922FF" w:rsidRPr="004922FF" w:rsidRDefault="004922FF" w:rsidP="004922FF">
            <w:pPr>
              <w:widowControl w:val="0"/>
              <w:autoSpaceDE w:val="0"/>
              <w:autoSpaceDN w:val="0"/>
              <w:adjustRightInd w:val="0"/>
              <w:ind w:left="67"/>
              <w:rPr>
                <w:lang w:bidi="yi-Hebr"/>
              </w:rPr>
            </w:pPr>
          </w:p>
        </w:tc>
      </w:tr>
      <w:tr w:rsidR="004922FF" w:rsidRPr="004922FF" w:rsidTr="002D206B">
        <w:trPr>
          <w:trHeight w:val="1124"/>
        </w:trPr>
        <w:tc>
          <w:tcPr>
            <w:tcW w:w="3510" w:type="dxa"/>
          </w:tcPr>
          <w:p w:rsidR="004922FF" w:rsidRPr="004922FF" w:rsidRDefault="004922FF" w:rsidP="004922F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lang w:bidi="yi-Hebr"/>
              </w:rPr>
            </w:pPr>
            <w:r w:rsidRPr="004922FF">
              <w:rPr>
                <w:b/>
                <w:lang w:bidi="yi-Hebr"/>
              </w:rPr>
              <w:t>Correct errors and revise the document as necessary.</w:t>
            </w:r>
          </w:p>
        </w:tc>
        <w:tc>
          <w:tcPr>
            <w:tcW w:w="3672" w:type="dxa"/>
          </w:tcPr>
          <w:p w:rsidR="004922FF" w:rsidRPr="004922FF" w:rsidRDefault="004922FF" w:rsidP="004922FF">
            <w:pPr>
              <w:numPr>
                <w:ilvl w:val="0"/>
                <w:numId w:val="2"/>
              </w:numPr>
              <w:spacing w:before="120" w:after="120"/>
              <w:ind w:left="432"/>
              <w:contextualSpacing/>
            </w:pPr>
            <w:r w:rsidRPr="004922FF">
              <w:t>The flyer as a whole should be visually appealing.</w:t>
            </w:r>
          </w:p>
          <w:p w:rsidR="004922FF" w:rsidRPr="006719F1" w:rsidRDefault="004922FF" w:rsidP="004922FF">
            <w:pPr>
              <w:numPr>
                <w:ilvl w:val="0"/>
                <w:numId w:val="2"/>
              </w:numPr>
              <w:spacing w:before="120" w:after="120"/>
              <w:ind w:left="432"/>
              <w:contextualSpacing/>
              <w:rPr>
                <w:lang w:bidi="yi-Hebr"/>
              </w:rPr>
            </w:pPr>
            <w:r w:rsidRPr="004922FF">
              <w:t>The flyer should not contain any spelling or grammar errors.</w:t>
            </w:r>
          </w:p>
        </w:tc>
        <w:tc>
          <w:tcPr>
            <w:tcW w:w="1188" w:type="dxa"/>
          </w:tcPr>
          <w:p w:rsidR="004922FF" w:rsidRPr="004922FF" w:rsidRDefault="004922FF" w:rsidP="004922FF">
            <w:pPr>
              <w:widowControl w:val="0"/>
              <w:autoSpaceDE w:val="0"/>
              <w:autoSpaceDN w:val="0"/>
              <w:adjustRightInd w:val="0"/>
              <w:ind w:left="67"/>
              <w:jc w:val="center"/>
              <w:rPr>
                <w:lang w:bidi="yi-Hebr"/>
              </w:rPr>
            </w:pPr>
            <w:r w:rsidRPr="004922FF">
              <w:rPr>
                <w:b/>
                <w:lang w:bidi="yi-Hebr"/>
              </w:rPr>
              <w:t>10</w:t>
            </w:r>
          </w:p>
        </w:tc>
        <w:tc>
          <w:tcPr>
            <w:tcW w:w="900" w:type="dxa"/>
          </w:tcPr>
          <w:p w:rsidR="004922FF" w:rsidRPr="004922FF" w:rsidRDefault="004922FF" w:rsidP="004922FF">
            <w:pPr>
              <w:widowControl w:val="0"/>
              <w:autoSpaceDE w:val="0"/>
              <w:autoSpaceDN w:val="0"/>
              <w:adjustRightInd w:val="0"/>
              <w:ind w:left="67"/>
              <w:rPr>
                <w:lang w:bidi="yi-Hebr"/>
              </w:rPr>
            </w:pPr>
          </w:p>
        </w:tc>
      </w:tr>
      <w:tr w:rsidR="004922FF" w:rsidRPr="004922FF" w:rsidTr="002D206B">
        <w:trPr>
          <w:trHeight w:val="2594"/>
        </w:trPr>
        <w:tc>
          <w:tcPr>
            <w:tcW w:w="3510" w:type="dxa"/>
          </w:tcPr>
          <w:p w:rsidR="004922FF" w:rsidRPr="004922FF" w:rsidRDefault="004922FF" w:rsidP="0039693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Cs w:val="24"/>
                <w:lang w:bidi="yi-Hebr"/>
              </w:rPr>
            </w:pPr>
            <w:r w:rsidRPr="004922FF">
              <w:rPr>
                <w:b/>
                <w:lang w:bidi="yi-Hebr"/>
              </w:rPr>
              <w:lastRenderedPageBreak/>
              <w:t>Determine the best method for distributing the document</w:t>
            </w:r>
            <w:r w:rsidR="00EF1624">
              <w:rPr>
                <w:b/>
                <w:lang w:bidi="yi-Hebr"/>
              </w:rPr>
              <w:t>,</w:t>
            </w:r>
            <w:r w:rsidRPr="004922FF">
              <w:rPr>
                <w:b/>
                <w:lang w:bidi="yi-Hebr"/>
              </w:rPr>
              <w:t xml:space="preserve"> such as printing, </w:t>
            </w:r>
            <w:r w:rsidR="00396930">
              <w:rPr>
                <w:b/>
                <w:lang w:bidi="yi-Hebr"/>
              </w:rPr>
              <w:t xml:space="preserve">sending via </w:t>
            </w:r>
            <w:r w:rsidR="00AA0507">
              <w:rPr>
                <w:b/>
                <w:lang w:bidi="yi-Hebr"/>
              </w:rPr>
              <w:t>e</w:t>
            </w:r>
            <w:bookmarkStart w:id="0" w:name="_GoBack"/>
            <w:bookmarkEnd w:id="0"/>
            <w:r w:rsidRPr="004922FF">
              <w:rPr>
                <w:b/>
                <w:lang w:bidi="yi-Hebr"/>
              </w:rPr>
              <w:t>mail, or posting it.</w:t>
            </w:r>
          </w:p>
        </w:tc>
        <w:tc>
          <w:tcPr>
            <w:tcW w:w="3672" w:type="dxa"/>
          </w:tcPr>
          <w:p w:rsidR="004922FF" w:rsidRPr="004922FF" w:rsidRDefault="004922FF" w:rsidP="004922FF">
            <w:pPr>
              <w:spacing w:before="120" w:after="120"/>
              <w:contextualSpacing/>
            </w:pPr>
            <w:r w:rsidRPr="004922FF">
              <w:t>N/A</w:t>
            </w:r>
          </w:p>
        </w:tc>
        <w:tc>
          <w:tcPr>
            <w:tcW w:w="1188" w:type="dxa"/>
          </w:tcPr>
          <w:p w:rsidR="004922FF" w:rsidRPr="004922FF" w:rsidRDefault="004922FF" w:rsidP="004922FF">
            <w:pPr>
              <w:widowControl w:val="0"/>
              <w:autoSpaceDE w:val="0"/>
              <w:autoSpaceDN w:val="0"/>
              <w:adjustRightInd w:val="0"/>
              <w:spacing w:line="480" w:lineRule="auto"/>
              <w:ind w:left="67"/>
              <w:jc w:val="center"/>
              <w:rPr>
                <w:lang w:bidi="yi-Hebr"/>
              </w:rPr>
            </w:pPr>
          </w:p>
        </w:tc>
        <w:tc>
          <w:tcPr>
            <w:tcW w:w="900" w:type="dxa"/>
          </w:tcPr>
          <w:p w:rsidR="004922FF" w:rsidRPr="004922FF" w:rsidRDefault="004922FF" w:rsidP="004922FF">
            <w:pPr>
              <w:widowControl w:val="0"/>
              <w:autoSpaceDE w:val="0"/>
              <w:autoSpaceDN w:val="0"/>
              <w:adjustRightInd w:val="0"/>
              <w:spacing w:line="480" w:lineRule="auto"/>
              <w:ind w:left="67"/>
              <w:rPr>
                <w:lang w:bidi="yi-Hebr"/>
              </w:rPr>
            </w:pPr>
          </w:p>
        </w:tc>
      </w:tr>
    </w:tbl>
    <w:p w:rsidR="00FE78C8" w:rsidRDefault="00FE78C8"/>
    <w:p w:rsidR="00422D0E" w:rsidRDefault="00422D0E" w:rsidP="00422D0E">
      <w:pPr>
        <w:tabs>
          <w:tab w:val="left" w:pos="0"/>
        </w:tabs>
        <w:rPr>
          <w:rFonts w:ascii="Times New Roman" w:hAnsi="Times New Roman"/>
        </w:rPr>
      </w:pPr>
      <w:r>
        <w:rPr>
          <w:rFonts w:ascii="Times New Roman" w:hAnsi="Times New Roman"/>
        </w:rPr>
        <w:t>Part 2: Critical Thinking Decisions</w:t>
      </w:r>
    </w:p>
    <w:p w:rsidR="00422D0E" w:rsidRDefault="00422D0E" w:rsidP="00422D0E">
      <w:pPr>
        <w:tabs>
          <w:tab w:val="left" w:pos="0"/>
        </w:tabs>
        <w:rPr>
          <w:rFonts w:ascii="Times New Roman" w:hAnsi="Times New Roman"/>
        </w:rPr>
      </w:pPr>
      <w:r>
        <w:rPr>
          <w:rFonts w:ascii="Times New Roman" w:hAnsi="Times New Roman"/>
        </w:rPr>
        <w:t>This assignment requires students to explain why they made these decisions in creating their flyer</w:t>
      </w:r>
      <w:r w:rsidR="00684919">
        <w:rPr>
          <w:rFonts w:ascii="Times New Roman" w:hAnsi="Times New Roman"/>
        </w:rPr>
        <w:t>s</w:t>
      </w:r>
      <w:r>
        <w:rPr>
          <w:rFonts w:ascii="Times New Roman" w:hAnsi="Times New Roman"/>
        </w:rPr>
        <w:t>:</w:t>
      </w:r>
    </w:p>
    <w:p w:rsidR="00422D0E" w:rsidRPr="007E68BD" w:rsidRDefault="00422D0E" w:rsidP="00422D0E">
      <w:pPr>
        <w:pStyle w:val="ListParagraph"/>
        <w:numPr>
          <w:ilvl w:val="0"/>
          <w:numId w:val="4"/>
        </w:numPr>
        <w:tabs>
          <w:tab w:val="left" w:pos="0"/>
        </w:tabs>
        <w:spacing w:after="120" w:line="240" w:lineRule="auto"/>
        <w:contextualSpacing w:val="0"/>
        <w:rPr>
          <w:rFonts w:ascii="Times New Roman" w:hAnsi="Times New Roman"/>
        </w:rPr>
      </w:pPr>
      <w:r w:rsidRPr="007E68BD">
        <w:rPr>
          <w:rFonts w:ascii="Times New Roman" w:hAnsi="Times New Roman"/>
        </w:rPr>
        <w:t>font size choices</w:t>
      </w:r>
    </w:p>
    <w:p w:rsidR="00422D0E" w:rsidRPr="007E68BD" w:rsidRDefault="00422D0E" w:rsidP="00422D0E">
      <w:pPr>
        <w:pStyle w:val="ListParagraph"/>
        <w:numPr>
          <w:ilvl w:val="0"/>
          <w:numId w:val="4"/>
        </w:numPr>
        <w:tabs>
          <w:tab w:val="left" w:pos="0"/>
        </w:tabs>
        <w:spacing w:after="120" w:line="240" w:lineRule="auto"/>
        <w:contextualSpacing w:val="0"/>
        <w:rPr>
          <w:rFonts w:ascii="Times New Roman" w:hAnsi="Times New Roman"/>
        </w:rPr>
      </w:pPr>
      <w:r w:rsidRPr="007E68BD">
        <w:rPr>
          <w:rFonts w:ascii="Times New Roman" w:hAnsi="Times New Roman"/>
        </w:rPr>
        <w:t>font choices</w:t>
      </w:r>
    </w:p>
    <w:p w:rsidR="00422D0E" w:rsidRPr="007E68BD" w:rsidRDefault="00422D0E" w:rsidP="00422D0E">
      <w:pPr>
        <w:pStyle w:val="ListParagraph"/>
        <w:numPr>
          <w:ilvl w:val="0"/>
          <w:numId w:val="4"/>
        </w:numPr>
        <w:tabs>
          <w:tab w:val="left" w:pos="0"/>
        </w:tabs>
        <w:spacing w:after="120" w:line="240" w:lineRule="auto"/>
        <w:contextualSpacing w:val="0"/>
        <w:rPr>
          <w:rFonts w:ascii="Times New Roman" w:hAnsi="Times New Roman"/>
        </w:rPr>
      </w:pPr>
      <w:r w:rsidRPr="007E68BD">
        <w:rPr>
          <w:rFonts w:ascii="Times New Roman" w:hAnsi="Times New Roman"/>
        </w:rPr>
        <w:t>paragraph alignment choices</w:t>
      </w:r>
    </w:p>
    <w:p w:rsidR="00422D0E" w:rsidRPr="007E68BD" w:rsidRDefault="00422D0E" w:rsidP="00422D0E">
      <w:pPr>
        <w:pStyle w:val="ListParagraph"/>
        <w:numPr>
          <w:ilvl w:val="0"/>
          <w:numId w:val="4"/>
        </w:numPr>
        <w:tabs>
          <w:tab w:val="left" w:pos="0"/>
        </w:tabs>
        <w:spacing w:after="120" w:line="240" w:lineRule="auto"/>
        <w:contextualSpacing w:val="0"/>
        <w:rPr>
          <w:rFonts w:ascii="Times New Roman" w:hAnsi="Times New Roman"/>
        </w:rPr>
      </w:pPr>
      <w:r w:rsidRPr="007E68BD">
        <w:rPr>
          <w:rFonts w:ascii="Times New Roman" w:hAnsi="Times New Roman"/>
        </w:rPr>
        <w:t>bullet symbol choices</w:t>
      </w:r>
    </w:p>
    <w:p w:rsidR="00422D0E" w:rsidRPr="007E68BD" w:rsidRDefault="00422D0E" w:rsidP="00422D0E">
      <w:pPr>
        <w:pStyle w:val="ListParagraph"/>
        <w:numPr>
          <w:ilvl w:val="0"/>
          <w:numId w:val="4"/>
        </w:numPr>
        <w:tabs>
          <w:tab w:val="left" w:pos="0"/>
        </w:tabs>
        <w:spacing w:after="120" w:line="240" w:lineRule="auto"/>
        <w:contextualSpacing w:val="0"/>
        <w:rPr>
          <w:rFonts w:ascii="Times New Roman" w:hAnsi="Times New Roman"/>
        </w:rPr>
      </w:pPr>
      <w:r w:rsidRPr="007E68BD">
        <w:rPr>
          <w:rFonts w:ascii="Times New Roman" w:hAnsi="Times New Roman"/>
        </w:rPr>
        <w:t xml:space="preserve">emphasis for certain words </w:t>
      </w:r>
    </w:p>
    <w:p w:rsidR="00422D0E" w:rsidRPr="007E68BD" w:rsidRDefault="00422D0E" w:rsidP="00422D0E">
      <w:pPr>
        <w:pStyle w:val="ListParagraph"/>
        <w:numPr>
          <w:ilvl w:val="0"/>
          <w:numId w:val="4"/>
        </w:numPr>
        <w:tabs>
          <w:tab w:val="left" w:pos="0"/>
        </w:tabs>
        <w:spacing w:after="120" w:line="240" w:lineRule="auto"/>
        <w:contextualSpacing w:val="0"/>
        <w:rPr>
          <w:rFonts w:ascii="Times New Roman" w:hAnsi="Times New Roman"/>
        </w:rPr>
      </w:pPr>
      <w:r w:rsidRPr="007E68BD">
        <w:rPr>
          <w:rFonts w:ascii="Times New Roman" w:hAnsi="Times New Roman"/>
        </w:rPr>
        <w:t xml:space="preserve">font color and/or theme color choices </w:t>
      </w:r>
    </w:p>
    <w:p w:rsidR="00422D0E" w:rsidRPr="007E68BD" w:rsidRDefault="00422D0E" w:rsidP="00422D0E">
      <w:pPr>
        <w:pStyle w:val="ListParagraph"/>
        <w:numPr>
          <w:ilvl w:val="0"/>
          <w:numId w:val="4"/>
        </w:numPr>
        <w:tabs>
          <w:tab w:val="left" w:pos="0"/>
        </w:tabs>
        <w:spacing w:after="120" w:line="240" w:lineRule="auto"/>
        <w:contextualSpacing w:val="0"/>
        <w:rPr>
          <w:rFonts w:ascii="Times New Roman" w:hAnsi="Times New Roman"/>
        </w:rPr>
      </w:pPr>
      <w:r w:rsidRPr="007E68BD">
        <w:rPr>
          <w:rFonts w:ascii="Times New Roman" w:hAnsi="Times New Roman"/>
        </w:rPr>
        <w:t xml:space="preserve">picture choices </w:t>
      </w:r>
    </w:p>
    <w:p w:rsidR="00422D0E" w:rsidRPr="007E68BD" w:rsidRDefault="00422D0E" w:rsidP="00422D0E">
      <w:pPr>
        <w:pStyle w:val="ListParagraph"/>
        <w:numPr>
          <w:ilvl w:val="0"/>
          <w:numId w:val="4"/>
        </w:numPr>
        <w:tabs>
          <w:tab w:val="left" w:pos="0"/>
        </w:tabs>
        <w:spacing w:after="120" w:line="240" w:lineRule="auto"/>
        <w:contextualSpacing w:val="0"/>
        <w:rPr>
          <w:rFonts w:ascii="Times New Roman" w:hAnsi="Times New Roman"/>
        </w:rPr>
      </w:pPr>
      <w:r w:rsidRPr="007E68BD">
        <w:rPr>
          <w:rFonts w:ascii="Times New Roman" w:hAnsi="Times New Roman"/>
        </w:rPr>
        <w:t xml:space="preserve">picture format and </w:t>
      </w:r>
      <w:r w:rsidR="00F40B5F">
        <w:rPr>
          <w:rFonts w:ascii="Times New Roman" w:hAnsi="Times New Roman"/>
        </w:rPr>
        <w:t>location</w:t>
      </w:r>
      <w:r w:rsidRPr="007E68BD">
        <w:rPr>
          <w:rFonts w:ascii="Times New Roman" w:hAnsi="Times New Roman"/>
        </w:rPr>
        <w:t xml:space="preserve"> choices </w:t>
      </w:r>
    </w:p>
    <w:p w:rsidR="00422D0E" w:rsidRPr="007E68BD" w:rsidRDefault="00422D0E" w:rsidP="00422D0E">
      <w:pPr>
        <w:pStyle w:val="ListParagraph"/>
        <w:numPr>
          <w:ilvl w:val="0"/>
          <w:numId w:val="4"/>
        </w:numPr>
        <w:tabs>
          <w:tab w:val="left" w:pos="0"/>
        </w:tabs>
        <w:spacing w:after="120" w:line="240" w:lineRule="auto"/>
        <w:contextualSpacing w:val="0"/>
        <w:rPr>
          <w:rFonts w:ascii="Times New Roman" w:hAnsi="Times New Roman"/>
        </w:rPr>
      </w:pPr>
      <w:r w:rsidRPr="007E68BD">
        <w:rPr>
          <w:rFonts w:ascii="Times New Roman" w:hAnsi="Times New Roman"/>
        </w:rPr>
        <w:t xml:space="preserve">border, spacing, and other page enhancement choices </w:t>
      </w:r>
    </w:p>
    <w:p w:rsidR="00422D0E" w:rsidRPr="007E68BD" w:rsidRDefault="00422D0E" w:rsidP="00422D0E">
      <w:pPr>
        <w:pStyle w:val="ListParagraph"/>
        <w:numPr>
          <w:ilvl w:val="0"/>
          <w:numId w:val="4"/>
        </w:numPr>
        <w:tabs>
          <w:tab w:val="left" w:pos="0"/>
        </w:tabs>
        <w:spacing w:after="120" w:line="240" w:lineRule="auto"/>
        <w:contextualSpacing w:val="0"/>
        <w:rPr>
          <w:rFonts w:ascii="Times New Roman" w:hAnsi="Times New Roman"/>
        </w:rPr>
      </w:pPr>
      <w:r w:rsidRPr="007E68BD">
        <w:rPr>
          <w:rFonts w:ascii="Times New Roman" w:hAnsi="Times New Roman"/>
        </w:rPr>
        <w:t xml:space="preserve">any revisions they made </w:t>
      </w:r>
    </w:p>
    <w:p w:rsidR="00422D0E" w:rsidRDefault="00422D0E" w:rsidP="00422D0E">
      <w:pPr>
        <w:tabs>
          <w:tab w:val="left" w:pos="0"/>
        </w:tabs>
        <w:rPr>
          <w:rFonts w:ascii="Times New Roman" w:hAnsi="Times New Roman"/>
        </w:rPr>
      </w:pPr>
      <w:r w:rsidRPr="0067349A">
        <w:rPr>
          <w:rFonts w:ascii="Times New Roman" w:hAnsi="Times New Roman"/>
        </w:rPr>
        <w:t xml:space="preserve">Students </w:t>
      </w:r>
      <w:r>
        <w:rPr>
          <w:rFonts w:ascii="Times New Roman" w:hAnsi="Times New Roman"/>
        </w:rPr>
        <w:t xml:space="preserve">also </w:t>
      </w:r>
      <w:r w:rsidRPr="0067349A">
        <w:rPr>
          <w:rFonts w:ascii="Times New Roman" w:hAnsi="Times New Roman"/>
        </w:rPr>
        <w:t>should explain the ways they would recommend distributing their flyers.</w:t>
      </w:r>
    </w:p>
    <w:p w:rsidR="00422D0E" w:rsidRDefault="00422D0E"/>
    <w:sectPr w:rsidR="00422D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7DB5" w:rsidRDefault="001B7DB5" w:rsidP="004922FF">
      <w:pPr>
        <w:spacing w:after="0" w:line="240" w:lineRule="auto"/>
      </w:pPr>
      <w:r>
        <w:separator/>
      </w:r>
    </w:p>
  </w:endnote>
  <w:endnote w:type="continuationSeparator" w:id="0">
    <w:p w:rsidR="001B7DB5" w:rsidRDefault="001B7DB5" w:rsidP="004922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7DB5" w:rsidRDefault="001B7DB5" w:rsidP="004922FF">
      <w:pPr>
        <w:spacing w:after="0" w:line="240" w:lineRule="auto"/>
      </w:pPr>
      <w:r>
        <w:separator/>
      </w:r>
    </w:p>
  </w:footnote>
  <w:footnote w:type="continuationSeparator" w:id="0">
    <w:p w:rsidR="001B7DB5" w:rsidRDefault="001B7DB5" w:rsidP="004922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E3170A"/>
    <w:multiLevelType w:val="hybridMultilevel"/>
    <w:tmpl w:val="F9FCC6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BC141B"/>
    <w:multiLevelType w:val="hybridMultilevel"/>
    <w:tmpl w:val="E584A2AE"/>
    <w:lvl w:ilvl="0" w:tplc="C1DED696">
      <w:start w:val="1"/>
      <w:numFmt w:val="decimal"/>
      <w:lvlText w:val="%1."/>
      <w:lvlJc w:val="left"/>
      <w:pPr>
        <w:ind w:left="43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2" w:hanging="360"/>
      </w:pPr>
    </w:lvl>
    <w:lvl w:ilvl="2" w:tplc="0409001B" w:tentative="1">
      <w:start w:val="1"/>
      <w:numFmt w:val="lowerRoman"/>
      <w:lvlText w:val="%3."/>
      <w:lvlJc w:val="right"/>
      <w:pPr>
        <w:ind w:left="1872" w:hanging="180"/>
      </w:pPr>
    </w:lvl>
    <w:lvl w:ilvl="3" w:tplc="0409000F" w:tentative="1">
      <w:start w:val="1"/>
      <w:numFmt w:val="decimal"/>
      <w:lvlText w:val="%4."/>
      <w:lvlJc w:val="left"/>
      <w:pPr>
        <w:ind w:left="2592" w:hanging="360"/>
      </w:pPr>
    </w:lvl>
    <w:lvl w:ilvl="4" w:tplc="04090019" w:tentative="1">
      <w:start w:val="1"/>
      <w:numFmt w:val="lowerLetter"/>
      <w:lvlText w:val="%5."/>
      <w:lvlJc w:val="left"/>
      <w:pPr>
        <w:ind w:left="3312" w:hanging="360"/>
      </w:pPr>
    </w:lvl>
    <w:lvl w:ilvl="5" w:tplc="0409001B" w:tentative="1">
      <w:start w:val="1"/>
      <w:numFmt w:val="lowerRoman"/>
      <w:lvlText w:val="%6."/>
      <w:lvlJc w:val="right"/>
      <w:pPr>
        <w:ind w:left="4032" w:hanging="180"/>
      </w:pPr>
    </w:lvl>
    <w:lvl w:ilvl="6" w:tplc="0409000F" w:tentative="1">
      <w:start w:val="1"/>
      <w:numFmt w:val="decimal"/>
      <w:lvlText w:val="%7."/>
      <w:lvlJc w:val="left"/>
      <w:pPr>
        <w:ind w:left="4752" w:hanging="360"/>
      </w:pPr>
    </w:lvl>
    <w:lvl w:ilvl="7" w:tplc="04090019" w:tentative="1">
      <w:start w:val="1"/>
      <w:numFmt w:val="lowerLetter"/>
      <w:lvlText w:val="%8."/>
      <w:lvlJc w:val="left"/>
      <w:pPr>
        <w:ind w:left="5472" w:hanging="360"/>
      </w:pPr>
    </w:lvl>
    <w:lvl w:ilvl="8" w:tplc="040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" w15:restartNumberingAfterBreak="0">
    <w:nsid w:val="610B328A"/>
    <w:multiLevelType w:val="hybridMultilevel"/>
    <w:tmpl w:val="B39E26B0"/>
    <w:lvl w:ilvl="0" w:tplc="0409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3" w15:restartNumberingAfterBreak="0">
    <w:nsid w:val="6E1F78CD"/>
    <w:multiLevelType w:val="hybridMultilevel"/>
    <w:tmpl w:val="492C8360"/>
    <w:lvl w:ilvl="0" w:tplc="4D88D5B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87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22FF"/>
    <w:rsid w:val="000275A3"/>
    <w:rsid w:val="000B053E"/>
    <w:rsid w:val="001B7DB5"/>
    <w:rsid w:val="001F7108"/>
    <w:rsid w:val="00211348"/>
    <w:rsid w:val="002B19AE"/>
    <w:rsid w:val="00396930"/>
    <w:rsid w:val="00422D0E"/>
    <w:rsid w:val="004753D3"/>
    <w:rsid w:val="004922FF"/>
    <w:rsid w:val="00576B48"/>
    <w:rsid w:val="006719F1"/>
    <w:rsid w:val="00684919"/>
    <w:rsid w:val="008763D4"/>
    <w:rsid w:val="008E7F2F"/>
    <w:rsid w:val="00925BDD"/>
    <w:rsid w:val="00954D02"/>
    <w:rsid w:val="00975594"/>
    <w:rsid w:val="00AA0507"/>
    <w:rsid w:val="00B32D36"/>
    <w:rsid w:val="00B446D5"/>
    <w:rsid w:val="00CC1AF8"/>
    <w:rsid w:val="00CF328A"/>
    <w:rsid w:val="00D26DCE"/>
    <w:rsid w:val="00DF55DD"/>
    <w:rsid w:val="00EF1624"/>
    <w:rsid w:val="00F40B5F"/>
    <w:rsid w:val="00F53343"/>
    <w:rsid w:val="00FB14EE"/>
    <w:rsid w:val="00FE3D0E"/>
    <w:rsid w:val="00FE7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390D7AB-E920-41AA-8FB5-CAD71E68CF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922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922F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22FF"/>
  </w:style>
  <w:style w:type="paragraph" w:styleId="Footer">
    <w:name w:val="footer"/>
    <w:basedOn w:val="Normal"/>
    <w:link w:val="FooterChar"/>
    <w:uiPriority w:val="99"/>
    <w:unhideWhenUsed/>
    <w:rsid w:val="004922F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22FF"/>
  </w:style>
  <w:style w:type="paragraph" w:styleId="ListParagraph">
    <w:name w:val="List Paragraph"/>
    <w:basedOn w:val="Normal"/>
    <w:link w:val="ListParagraphChar"/>
    <w:uiPriority w:val="34"/>
    <w:qFormat/>
    <w:rsid w:val="006719F1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422D0E"/>
  </w:style>
  <w:style w:type="paragraph" w:styleId="BalloonText">
    <w:name w:val="Balloon Text"/>
    <w:basedOn w:val="Normal"/>
    <w:link w:val="BalloonTextChar"/>
    <w:uiPriority w:val="99"/>
    <w:semiHidden/>
    <w:unhideWhenUsed/>
    <w:rsid w:val="00EF16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1624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EF162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F162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162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F16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F162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628</Words>
  <Characters>3580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Misty Vermaat</dc:creator>
  <cp:lastModifiedBy>Misty Vermaat</cp:lastModifiedBy>
  <cp:revision>8</cp:revision>
  <cp:lastPrinted>2013-01-14T22:56:00Z</cp:lastPrinted>
  <dcterms:created xsi:type="dcterms:W3CDTF">2013-01-15T03:07:00Z</dcterms:created>
  <dcterms:modified xsi:type="dcterms:W3CDTF">2015-08-29T03:20:00Z</dcterms:modified>
</cp:coreProperties>
</file>